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9" w:rsidRDefault="00B62B09" w:rsidP="00B62B09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B62B09" w:rsidRDefault="00B62B09" w:rsidP="00B62B09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0DD07F2" wp14:editId="12109A9E">
            <wp:extent cx="2255435" cy="904875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81" cy="9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09" w:rsidRDefault="00B62B09" w:rsidP="00B62B09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948A54"/>
          <w:sz w:val="48"/>
          <w:szCs w:val="36"/>
          <w:lang w:eastAsia="de-DE"/>
        </w:rPr>
      </w:pPr>
    </w:p>
    <w:p w:rsidR="00B62B09" w:rsidRDefault="00B62B09" w:rsidP="00B62B09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B62B09" w:rsidRDefault="00B62B09" w:rsidP="00B62B0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bookmarkStart w:id="0" w:name="_GoBack"/>
      <w:bookmarkEnd w:id="0"/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 xml:space="preserve">Priorità 4 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Aumentare l’occupazione e la coesione territoriale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Misura 4.63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Attuazione di strategie di sviluppo locale di tipo partecipativo</w:t>
      </w:r>
    </w:p>
    <w:p w:rsidR="0041605E" w:rsidRPr="0093609D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36"/>
          <w:szCs w:val="36"/>
          <w:lang w:val="de-DE" w:eastAsia="de-DE"/>
        </w:rPr>
      </w:pPr>
      <w:r w:rsidRPr="0093609D">
        <w:rPr>
          <w:rFonts w:cs="Arial"/>
          <w:smallCaps/>
          <w:color w:val="808000"/>
          <w:sz w:val="28"/>
          <w:szCs w:val="36"/>
          <w:lang w:val="de-DE" w:eastAsia="de-DE"/>
        </w:rPr>
        <w:t xml:space="preserve">art. 63 del Reg. (UE) n. 508/2014 </w:t>
      </w:r>
    </w:p>
    <w:p w:rsidR="0041605E" w:rsidRPr="0093609D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val="de-DE" w:eastAsia="de-DE"/>
        </w:rPr>
      </w:pPr>
      <w:r w:rsidRPr="0093609D">
        <w:rPr>
          <w:rFonts w:cs="Arial"/>
          <w:b/>
          <w:color w:val="808000"/>
          <w:sz w:val="36"/>
          <w:szCs w:val="36"/>
          <w:lang w:val="de-DE" w:eastAsia="de-DE"/>
        </w:rPr>
        <w:tab/>
      </w:r>
    </w:p>
    <w:p w:rsidR="0041605E" w:rsidRPr="0041605E" w:rsidRDefault="0041605E" w:rsidP="0041605E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rPr>
          <w:rFonts w:cs="Arial"/>
          <w:b/>
          <w:color w:val="808000"/>
          <w:sz w:val="48"/>
          <w:szCs w:val="36"/>
          <w:lang w:eastAsia="de-DE"/>
        </w:rPr>
      </w:pPr>
      <w:r w:rsidRPr="0093609D">
        <w:rPr>
          <w:rFonts w:cs="Arial"/>
          <w:b/>
          <w:color w:val="808000"/>
          <w:sz w:val="44"/>
          <w:szCs w:val="36"/>
          <w:lang w:val="de-DE" w:eastAsia="de-DE"/>
        </w:rPr>
        <w:tab/>
      </w:r>
      <w:r w:rsidRPr="0041605E">
        <w:rPr>
          <w:rFonts w:cs="Arial"/>
          <w:b/>
          <w:color w:val="808000"/>
          <w:sz w:val="44"/>
          <w:szCs w:val="36"/>
          <w:lang w:eastAsia="de-DE"/>
        </w:rPr>
        <w:t xml:space="preserve">STRATEGIA DI SVILUPPO LOCALE 2014 – 2020 </w:t>
      </w:r>
      <w:r w:rsidRPr="0041605E">
        <w:rPr>
          <w:rFonts w:cs="Arial"/>
          <w:b/>
          <w:color w:val="808000"/>
          <w:sz w:val="48"/>
          <w:szCs w:val="36"/>
          <w:lang w:eastAsia="de-DE"/>
        </w:rPr>
        <w:tab/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40"/>
          <w:szCs w:val="36"/>
          <w:lang w:eastAsia="de-DE"/>
        </w:rPr>
      </w:pPr>
      <w:r w:rsidRPr="0041605E">
        <w:rPr>
          <w:rFonts w:cs="Arial"/>
          <w:b/>
          <w:color w:val="808000"/>
          <w:sz w:val="48"/>
          <w:szCs w:val="36"/>
          <w:lang w:eastAsia="de-DE"/>
        </w:rPr>
        <w:t>GAL</w:t>
      </w:r>
      <w:r w:rsidRPr="0041605E">
        <w:rPr>
          <w:rFonts w:cs="Arial"/>
          <w:b/>
          <w:color w:val="808000"/>
          <w:sz w:val="40"/>
          <w:szCs w:val="36"/>
          <w:lang w:eastAsia="de-DE"/>
        </w:rPr>
        <w:t xml:space="preserve"> </w:t>
      </w:r>
      <w:r w:rsidR="00960B05">
        <w:rPr>
          <w:rFonts w:cs="Arial"/>
          <w:b/>
          <w:color w:val="808000"/>
          <w:sz w:val="48"/>
          <w:szCs w:val="36"/>
          <w:lang w:eastAsia="de-DE"/>
        </w:rPr>
        <w:t>Gargano Agenzia di sviluppo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36"/>
          <w:szCs w:val="36"/>
          <w:lang w:eastAsia="de-DE"/>
        </w:rPr>
      </w:pPr>
    </w:p>
    <w:p w:rsidR="0041605E" w:rsidRPr="00960B05" w:rsidRDefault="0041605E" w:rsidP="0041605E">
      <w:pPr>
        <w:spacing w:after="0" w:line="240" w:lineRule="auto"/>
        <w:jc w:val="center"/>
        <w:rPr>
          <w:rFonts w:cs="Arial"/>
          <w:b/>
          <w:smallCaps/>
          <w:color w:val="FF0000"/>
          <w:sz w:val="20"/>
          <w:szCs w:val="36"/>
          <w:lang w:eastAsia="de-DE"/>
        </w:rPr>
      </w:pPr>
      <w:bookmarkStart w:id="1" w:name="_Hlk507755800"/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Azione </w:t>
      </w:r>
      <w:r w:rsidR="00960B05">
        <w:rPr>
          <w:rFonts w:cs="Arial"/>
          <w:b/>
          <w:smallCaps/>
          <w:color w:val="808000"/>
          <w:sz w:val="32"/>
          <w:szCs w:val="36"/>
          <w:lang w:eastAsia="de-DE"/>
        </w:rPr>
        <w:t>2</w:t>
      </w:r>
      <w:r w:rsidR="0093609D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- </w:t>
      </w:r>
      <w:r w:rsidR="00960B05"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Gargano </w:t>
      </w:r>
      <w:r w:rsidR="00960B05">
        <w:rPr>
          <w:rFonts w:cs="Arial"/>
          <w:b/>
          <w:smallCaps/>
          <w:color w:val="808000"/>
          <w:sz w:val="32"/>
          <w:szCs w:val="36"/>
          <w:lang w:eastAsia="de-DE"/>
        </w:rPr>
        <w:t>Impatto Zero</w:t>
      </w:r>
    </w:p>
    <w:p w:rsidR="00642831" w:rsidRPr="0041605E" w:rsidRDefault="0041605E" w:rsidP="00960B05">
      <w:pPr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>Intervento</w:t>
      </w:r>
      <w:r w:rsid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2</w:t>
      </w:r>
      <w:r w:rsidR="00482FA5">
        <w:rPr>
          <w:rFonts w:cs="Arial"/>
          <w:b/>
          <w:smallCaps/>
          <w:color w:val="808000"/>
          <w:sz w:val="32"/>
          <w:szCs w:val="36"/>
          <w:lang w:eastAsia="de-DE"/>
        </w:rPr>
        <w:t>.2</w:t>
      </w:r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</w:t>
      </w:r>
      <w:r w:rsidR="00960B05">
        <w:rPr>
          <w:rFonts w:cs="Arial"/>
          <w:b/>
          <w:smallCaps/>
          <w:color w:val="808000"/>
          <w:sz w:val="32"/>
          <w:szCs w:val="36"/>
          <w:lang w:eastAsia="de-DE"/>
        </w:rPr>
        <w:t>–</w:t>
      </w:r>
      <w:r w:rsidRPr="00960B05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</w:t>
      </w:r>
      <w:bookmarkEnd w:id="1"/>
      <w:r w:rsidR="00482FA5">
        <w:rPr>
          <w:rFonts w:cs="Arial"/>
          <w:b/>
          <w:smallCaps/>
          <w:color w:val="808000"/>
          <w:sz w:val="32"/>
          <w:szCs w:val="36"/>
          <w:lang w:eastAsia="de-DE"/>
        </w:rPr>
        <w:t>Promuovere la diversificazione e nuove forme di reddito</w:t>
      </w:r>
      <w:r w:rsidR="0093609D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</w:t>
      </w:r>
      <w:r w:rsidR="00482FA5">
        <w:rPr>
          <w:rFonts w:cs="Arial"/>
          <w:b/>
          <w:smallCaps/>
          <w:color w:val="808000"/>
          <w:sz w:val="32"/>
          <w:szCs w:val="36"/>
          <w:lang w:eastAsia="de-DE"/>
        </w:rPr>
        <w:t>nel settore della pesca e acquacoltura: investimenti per la vendita diretta, la conservazione e commercializzazione di prodotti ittici</w:t>
      </w:r>
    </w:p>
    <w:p w:rsidR="004736FD" w:rsidRPr="0041605E" w:rsidRDefault="004736FD" w:rsidP="001164B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:rsidR="0043376F" w:rsidRPr="0041605E" w:rsidRDefault="0043376F" w:rsidP="001164B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:rsidR="00B00AA4" w:rsidRPr="0041605E" w:rsidRDefault="00654EA7" w:rsidP="00154E6F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48"/>
          <w:szCs w:val="36"/>
          <w:lang w:eastAsia="de-DE"/>
        </w:rPr>
      </w:pPr>
      <w:r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 xml:space="preserve">Parte C - </w:t>
      </w:r>
      <w:r w:rsidR="00154E6F"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>MODULISTICA</w:t>
      </w:r>
    </w:p>
    <w:p w:rsidR="005C0E15" w:rsidRDefault="005C0E15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  <w:r w:rsidRPr="009D3CD2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Validato dal Referente dell’Autorità di Gestione del FEAMP 2014/2020 </w:t>
      </w:r>
    </w:p>
    <w:p w:rsidR="005C0E15" w:rsidRPr="009D3CD2" w:rsidRDefault="00B62B09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  <w:r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DDS N. 2018 </w:t>
      </w:r>
      <w:r w:rsidR="005C0E15" w:rsidRPr="009D3CD2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con </w:t>
      </w:r>
      <w:r w:rsidR="005C0E15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nota </w:t>
      </w:r>
      <w:r w:rsidR="005C0E15" w:rsidRPr="00B62B09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del </w:t>
      </w:r>
      <w:r w:rsidRPr="00B62B09">
        <w:rPr>
          <w:rFonts w:cs="Arial"/>
          <w:b/>
          <w:smallCaps/>
          <w:color w:val="808000"/>
          <w:sz w:val="28"/>
          <w:szCs w:val="36"/>
          <w:lang w:eastAsia="de-DE"/>
        </w:rPr>
        <w:t>23</w:t>
      </w:r>
      <w:r w:rsidR="005C0E15" w:rsidRPr="00B62B09"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Pr="00B62B09">
        <w:rPr>
          <w:rFonts w:cs="Arial"/>
          <w:b/>
          <w:smallCaps/>
          <w:color w:val="808000"/>
          <w:sz w:val="28"/>
          <w:szCs w:val="36"/>
          <w:lang w:eastAsia="de-DE"/>
        </w:rPr>
        <w:t>11/2018</w:t>
      </w:r>
    </w:p>
    <w:p w:rsidR="0093609D" w:rsidRDefault="0093609D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:rsidR="0093609D" w:rsidRDefault="0093609D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:rsidR="005F246F" w:rsidRPr="0093609D" w:rsidRDefault="005C0E15" w:rsidP="005C4797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z w:val="24"/>
        </w:rPr>
      </w:pPr>
      <w:r w:rsidRPr="00B715D7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Approvato dal Consiglio di Amministrazione nella seduta del </w:t>
      </w:r>
      <w:r w:rsidR="009A4734" w:rsidRPr="0093609D">
        <w:rPr>
          <w:rFonts w:cs="Arial"/>
          <w:b/>
          <w:smallCaps/>
          <w:color w:val="808000"/>
          <w:sz w:val="28"/>
          <w:szCs w:val="36"/>
          <w:lang w:eastAsia="de-DE"/>
        </w:rPr>
        <w:t>31</w:t>
      </w:r>
      <w:r w:rsidRPr="0093609D"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="009A4734" w:rsidRPr="0093609D">
        <w:rPr>
          <w:rFonts w:cs="Arial"/>
          <w:b/>
          <w:smallCaps/>
          <w:color w:val="808000"/>
          <w:sz w:val="28"/>
          <w:szCs w:val="36"/>
          <w:lang w:eastAsia="de-DE"/>
        </w:rPr>
        <w:t>10</w:t>
      </w:r>
      <w:r w:rsidRPr="0093609D"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="009A4734" w:rsidRPr="0093609D">
        <w:rPr>
          <w:rFonts w:cs="Arial"/>
          <w:b/>
          <w:smallCaps/>
          <w:color w:val="808000"/>
          <w:sz w:val="28"/>
          <w:szCs w:val="36"/>
          <w:lang w:eastAsia="de-DE"/>
        </w:rPr>
        <w:t>2018</w:t>
      </w:r>
      <w:r w:rsidR="005C4797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 </w:t>
      </w:r>
    </w:p>
    <w:sectPr w:rsidR="005F246F" w:rsidRPr="0093609D" w:rsidSect="007A3AE3">
      <w:footerReference w:type="even" r:id="rId9"/>
      <w:footerReference w:type="default" r:id="rId10"/>
      <w:headerReference w:type="first" r:id="rId11"/>
      <w:pgSz w:w="11906" w:h="16838"/>
      <w:pgMar w:top="1830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BE" w:rsidRDefault="009D18BE" w:rsidP="000C31B8">
      <w:pPr>
        <w:spacing w:after="0" w:line="240" w:lineRule="auto"/>
      </w:pPr>
      <w:r>
        <w:separator/>
      </w:r>
    </w:p>
  </w:endnote>
  <w:endnote w:type="continuationSeparator" w:id="0">
    <w:p w:rsidR="009D18BE" w:rsidRDefault="009D18BE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B4" w:rsidRDefault="000216D1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B4" w:rsidRDefault="000216D1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7A8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BE" w:rsidRDefault="009D18BE" w:rsidP="000C31B8">
      <w:pPr>
        <w:spacing w:after="0" w:line="240" w:lineRule="auto"/>
      </w:pPr>
      <w:r>
        <w:separator/>
      </w:r>
    </w:p>
  </w:footnote>
  <w:footnote w:type="continuationSeparator" w:id="0">
    <w:p w:rsidR="009D18BE" w:rsidRDefault="009D18BE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541"/>
      <w:tblOverlap w:val="never"/>
      <w:tblW w:w="9922" w:type="dxa"/>
      <w:tblLook w:val="04A0" w:firstRow="1" w:lastRow="0" w:firstColumn="1" w:lastColumn="0" w:noHBand="0" w:noVBand="1"/>
    </w:tblPr>
    <w:tblGrid>
      <w:gridCol w:w="2518"/>
      <w:gridCol w:w="4428"/>
      <w:gridCol w:w="2976"/>
    </w:tblGrid>
    <w:tr w:rsidR="00B62B09" w:rsidRPr="00594BDB" w:rsidTr="001F0749">
      <w:trPr>
        <w:cantSplit/>
        <w:trHeight w:val="519"/>
      </w:trPr>
      <w:tc>
        <w:tcPr>
          <w:tcW w:w="2518" w:type="dxa"/>
          <w:vAlign w:val="center"/>
        </w:tcPr>
        <w:p w:rsidR="00B62B09" w:rsidRPr="00D2420B" w:rsidRDefault="00B62B09" w:rsidP="00B62B09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EE6C084" wp14:editId="2574749A">
                <wp:extent cx="930275" cy="614680"/>
                <wp:effectExtent l="19050" t="0" r="3175" b="0"/>
                <wp:docPr id="2" name="Picture 2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vAlign w:val="center"/>
        </w:tcPr>
        <w:p w:rsidR="00B62B09" w:rsidDel="00F20CEB" w:rsidRDefault="00B62B09" w:rsidP="00B62B09">
          <w:pPr>
            <w:jc w:val="center"/>
            <w:rPr>
              <w:noProof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7FA9FA1A" wp14:editId="36ECC68F">
                <wp:extent cx="759460" cy="759460"/>
                <wp:effectExtent l="0" t="0" r="2540" b="2540"/>
                <wp:docPr id="1" name="Immagine 1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B62B09" w:rsidDel="00F20CEB" w:rsidRDefault="00B62B09" w:rsidP="00B62B09">
          <w:pPr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48A3364" wp14:editId="34E25C32">
                <wp:extent cx="1297940" cy="796290"/>
                <wp:effectExtent l="0" t="0" r="0" b="3810"/>
                <wp:docPr id="6" name="Immagine 4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2B09" w:rsidRPr="00594BDB" w:rsidTr="001F0749">
      <w:trPr>
        <w:cantSplit/>
        <w:trHeight w:val="141"/>
      </w:trPr>
      <w:tc>
        <w:tcPr>
          <w:tcW w:w="2518" w:type="dxa"/>
          <w:vAlign w:val="center"/>
        </w:tcPr>
        <w:p w:rsidR="00B62B09" w:rsidRPr="00C210E2" w:rsidRDefault="00B62B09" w:rsidP="00B62B09">
          <w:pPr>
            <w:ind w:hanging="142"/>
            <w:jc w:val="center"/>
            <w:rPr>
              <w:rFonts w:ascii="Arial" w:hAnsi="Arial" w:cs="Arial"/>
              <w:b/>
            </w:rPr>
          </w:pPr>
          <w:r w:rsidRPr="00C210E2">
            <w:rPr>
              <w:rFonts w:ascii="Arial" w:hAnsi="Arial" w:cs="Arial"/>
              <w:b/>
              <w:sz w:val="20"/>
            </w:rPr>
            <w:t>UNIONE EUROPEA</w:t>
          </w:r>
        </w:p>
      </w:tc>
      <w:tc>
        <w:tcPr>
          <w:tcW w:w="4428" w:type="dxa"/>
        </w:tcPr>
        <w:p w:rsidR="00B62B09" w:rsidRPr="00D2420B" w:rsidDel="00F20CEB" w:rsidRDefault="00B62B09" w:rsidP="00B62B09">
          <w:pPr>
            <w:jc w:val="center"/>
            <w:rPr>
              <w:b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976" w:type="dxa"/>
        </w:tcPr>
        <w:p w:rsidR="00B62B09" w:rsidRPr="00D2420B" w:rsidDel="00F20CEB" w:rsidRDefault="00B62B09" w:rsidP="00B62B09">
          <w:pPr>
            <w:jc w:val="center"/>
            <w:rPr>
              <w:b/>
            </w:rPr>
          </w:pPr>
          <w:r w:rsidRPr="000C79F2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REGIONE PUGLIA</w:t>
          </w:r>
        </w:p>
      </w:tc>
    </w:tr>
  </w:tbl>
  <w:p w:rsidR="00B62B09" w:rsidRDefault="00B62B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16D1"/>
    <w:rsid w:val="000274CB"/>
    <w:rsid w:val="00036DE9"/>
    <w:rsid w:val="000A5C97"/>
    <w:rsid w:val="000B4416"/>
    <w:rsid w:val="000C10E2"/>
    <w:rsid w:val="000C1C9D"/>
    <w:rsid w:val="000C31B8"/>
    <w:rsid w:val="001164B8"/>
    <w:rsid w:val="00127422"/>
    <w:rsid w:val="00154E6F"/>
    <w:rsid w:val="001576C2"/>
    <w:rsid w:val="00160899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E1C60"/>
    <w:rsid w:val="00315EA3"/>
    <w:rsid w:val="003307CC"/>
    <w:rsid w:val="003614A0"/>
    <w:rsid w:val="00375646"/>
    <w:rsid w:val="00382B88"/>
    <w:rsid w:val="003A2BC1"/>
    <w:rsid w:val="003E29F5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2FA5"/>
    <w:rsid w:val="00487532"/>
    <w:rsid w:val="004A26A4"/>
    <w:rsid w:val="004A5688"/>
    <w:rsid w:val="004D0507"/>
    <w:rsid w:val="004E57E7"/>
    <w:rsid w:val="004E7BA0"/>
    <w:rsid w:val="00513D93"/>
    <w:rsid w:val="00521569"/>
    <w:rsid w:val="00524986"/>
    <w:rsid w:val="0053090C"/>
    <w:rsid w:val="00550355"/>
    <w:rsid w:val="0055081A"/>
    <w:rsid w:val="00591EB4"/>
    <w:rsid w:val="005A0E43"/>
    <w:rsid w:val="005C0E15"/>
    <w:rsid w:val="005C4797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70617D"/>
    <w:rsid w:val="007122EC"/>
    <w:rsid w:val="00720FA5"/>
    <w:rsid w:val="0072652E"/>
    <w:rsid w:val="0078157C"/>
    <w:rsid w:val="00792705"/>
    <w:rsid w:val="007A2CA8"/>
    <w:rsid w:val="007A3AE3"/>
    <w:rsid w:val="007C0402"/>
    <w:rsid w:val="007D1154"/>
    <w:rsid w:val="007D2129"/>
    <w:rsid w:val="007D2D1E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4A67"/>
    <w:rsid w:val="008E57DC"/>
    <w:rsid w:val="008F771F"/>
    <w:rsid w:val="00901F90"/>
    <w:rsid w:val="00926C5A"/>
    <w:rsid w:val="0093609D"/>
    <w:rsid w:val="00942B49"/>
    <w:rsid w:val="00946081"/>
    <w:rsid w:val="0095566D"/>
    <w:rsid w:val="00960B05"/>
    <w:rsid w:val="009620BA"/>
    <w:rsid w:val="00967843"/>
    <w:rsid w:val="00967B36"/>
    <w:rsid w:val="00967B81"/>
    <w:rsid w:val="00987CFE"/>
    <w:rsid w:val="00995E58"/>
    <w:rsid w:val="009A4734"/>
    <w:rsid w:val="009A67BD"/>
    <w:rsid w:val="009D18BE"/>
    <w:rsid w:val="009E5FF5"/>
    <w:rsid w:val="009E7228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62B09"/>
    <w:rsid w:val="00B8129B"/>
    <w:rsid w:val="00B91276"/>
    <w:rsid w:val="00BB6E07"/>
    <w:rsid w:val="00BD6B94"/>
    <w:rsid w:val="00BF06FB"/>
    <w:rsid w:val="00BF7879"/>
    <w:rsid w:val="00C07A84"/>
    <w:rsid w:val="00C16F74"/>
    <w:rsid w:val="00C27931"/>
    <w:rsid w:val="00C34B92"/>
    <w:rsid w:val="00C44027"/>
    <w:rsid w:val="00C50806"/>
    <w:rsid w:val="00C6294D"/>
    <w:rsid w:val="00C74149"/>
    <w:rsid w:val="00C819A1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455EF"/>
    <w:rsid w:val="00E663F8"/>
    <w:rsid w:val="00EA4596"/>
    <w:rsid w:val="00EA4A07"/>
    <w:rsid w:val="00EB6110"/>
    <w:rsid w:val="00EE49BA"/>
    <w:rsid w:val="00EF3A9D"/>
    <w:rsid w:val="00EF6E06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D2A58A53-0860-4F1C-A36D-8477CEF5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052C-A4D2-464E-9E86-1322B3D4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2018-11-20T09:22:00Z</cp:lastPrinted>
  <dcterms:created xsi:type="dcterms:W3CDTF">2018-11-20T09:23:00Z</dcterms:created>
  <dcterms:modified xsi:type="dcterms:W3CDTF">2019-01-10T14:37:00Z</dcterms:modified>
</cp:coreProperties>
</file>